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B13F5" w14:textId="77777777" w:rsidR="00DC44B5" w:rsidRDefault="00DC44B5" w:rsidP="00DC44B5">
      <w:pPr>
        <w:spacing w:line="360" w:lineRule="auto"/>
        <w:jc w:val="right"/>
        <w:rPr>
          <w:rFonts w:hint="eastAsia"/>
          <w:u w:val="single"/>
        </w:rPr>
      </w:pPr>
      <w:bookmarkStart w:id="0" w:name="_GoBack"/>
      <w:bookmarkEnd w:id="0"/>
      <w:r>
        <w:rPr>
          <w:u w:val="single"/>
        </w:rPr>
        <w:t>PROJEKT</w:t>
      </w:r>
    </w:p>
    <w:p w14:paraId="11594CC3" w14:textId="77777777" w:rsidR="00DC44B5" w:rsidRDefault="00DC44B5" w:rsidP="00DC44B5">
      <w:pPr>
        <w:spacing w:line="360" w:lineRule="auto"/>
        <w:jc w:val="center"/>
        <w:rPr>
          <w:rFonts w:hint="eastAsia"/>
        </w:rPr>
      </w:pPr>
      <w:r>
        <w:t xml:space="preserve">UCHWAŁA NR ……./2026 </w:t>
      </w:r>
    </w:p>
    <w:p w14:paraId="29E29581" w14:textId="77777777" w:rsidR="00DC44B5" w:rsidRDefault="00DC44B5" w:rsidP="00DC44B5">
      <w:pPr>
        <w:spacing w:line="360" w:lineRule="auto"/>
        <w:jc w:val="center"/>
        <w:rPr>
          <w:rFonts w:hint="eastAsia"/>
        </w:rPr>
      </w:pPr>
      <w:r>
        <w:t>RADY MIASTA WYSOKIE MAZOWIECKIE</w:t>
      </w:r>
    </w:p>
    <w:p w14:paraId="748E4655" w14:textId="3748A884" w:rsidR="00DC44B5" w:rsidRDefault="00DC44B5" w:rsidP="00DC44B5">
      <w:pPr>
        <w:spacing w:line="360" w:lineRule="auto"/>
        <w:jc w:val="center"/>
        <w:rPr>
          <w:rFonts w:hint="eastAsia"/>
        </w:rPr>
      </w:pPr>
      <w:r>
        <w:t>z dnia ……………..</w:t>
      </w:r>
      <w:r w:rsidR="00387322">
        <w:t>lutego</w:t>
      </w:r>
      <w:r>
        <w:t xml:space="preserve"> 2026  r.</w:t>
      </w:r>
    </w:p>
    <w:p w14:paraId="112D2E3B" w14:textId="77777777" w:rsidR="00DC44B5" w:rsidRDefault="00DC44B5" w:rsidP="00DC44B5">
      <w:pPr>
        <w:spacing w:line="360" w:lineRule="auto"/>
        <w:jc w:val="center"/>
        <w:rPr>
          <w:rFonts w:hint="eastAsia"/>
        </w:rPr>
      </w:pPr>
    </w:p>
    <w:p w14:paraId="0D5350F3" w14:textId="77777777" w:rsidR="00DC44B5" w:rsidRDefault="00DC44B5" w:rsidP="00DC44B5">
      <w:pPr>
        <w:spacing w:line="360" w:lineRule="auto"/>
        <w:jc w:val="center"/>
        <w:rPr>
          <w:rFonts w:eastAsia="Liberation Serif" w:cs="Liberation Serif"/>
        </w:rPr>
      </w:pPr>
      <w:r>
        <w:t xml:space="preserve">w sprawie  przystąpienia Gminy Miejskiej Wysokie Mazowieckie do realizacji Programu </w:t>
      </w:r>
    </w:p>
    <w:p w14:paraId="505520A4" w14:textId="77777777" w:rsidR="00DC44B5" w:rsidRDefault="00DC44B5" w:rsidP="00DC44B5">
      <w:pPr>
        <w:spacing w:line="360" w:lineRule="auto"/>
        <w:jc w:val="center"/>
        <w:rPr>
          <w:rFonts w:hint="eastAsia"/>
        </w:rPr>
      </w:pPr>
      <w:r>
        <w:rPr>
          <w:rFonts w:eastAsia="Liberation Serif" w:cs="Liberation Serif"/>
        </w:rPr>
        <w:t xml:space="preserve"> </w:t>
      </w:r>
      <w:r>
        <w:t xml:space="preserve">„Opieka </w:t>
      </w:r>
      <w:proofErr w:type="spellStart"/>
      <w:r>
        <w:t>wytchnieniowa</w:t>
      </w:r>
      <w:proofErr w:type="spellEnd"/>
      <w:r>
        <w:t>” dla Jednostek Samorządu Terytorialnego - edycja 2026</w:t>
      </w:r>
    </w:p>
    <w:p w14:paraId="6CD20D6A" w14:textId="77777777" w:rsidR="00DC44B5" w:rsidRDefault="00DC44B5" w:rsidP="00DC44B5">
      <w:pPr>
        <w:rPr>
          <w:rFonts w:hint="eastAsia"/>
        </w:rPr>
      </w:pPr>
    </w:p>
    <w:p w14:paraId="5159938B" w14:textId="77777777" w:rsidR="00DC44B5" w:rsidRDefault="00DC44B5" w:rsidP="00DC44B5">
      <w:pPr>
        <w:rPr>
          <w:rFonts w:hint="eastAsia"/>
        </w:rPr>
      </w:pPr>
    </w:p>
    <w:p w14:paraId="747E1508" w14:textId="77777777" w:rsidR="00DC44B5" w:rsidRDefault="00DC44B5" w:rsidP="00DC44B5">
      <w:pPr>
        <w:spacing w:line="360" w:lineRule="auto"/>
        <w:jc w:val="both"/>
        <w:rPr>
          <w:rFonts w:hint="eastAsia"/>
        </w:rPr>
      </w:pPr>
      <w:r>
        <w:rPr>
          <w:rFonts w:eastAsia="Liberation Serif" w:cs="Liberation Serif"/>
        </w:rPr>
        <w:t xml:space="preserve">     </w:t>
      </w:r>
      <w:r>
        <w:tab/>
        <w:t xml:space="preserve">Na podstawie art. 18 ust. 2 pkt 15 ustawy z dnia 8 marca 1990 r. o samorządzie gminnym (Dz.U. z 2025 r. poz. 1153 </w:t>
      </w:r>
      <w:proofErr w:type="spellStart"/>
      <w:r>
        <w:t>t.j</w:t>
      </w:r>
      <w:proofErr w:type="spellEnd"/>
      <w:r>
        <w:t xml:space="preserve">. ze zm.) w związku z art. 17 ust. 2 pkt 4 ustawy z dnia 12 marca 2004 r. o pomocy społecznej (Dz.U. z 2025 r.  poz. 1214 </w:t>
      </w:r>
      <w:proofErr w:type="spellStart"/>
      <w:r>
        <w:t>t.j</w:t>
      </w:r>
      <w:proofErr w:type="spellEnd"/>
      <w:r>
        <w:t xml:space="preserve">. ze zm.), art. 6 ustawy z dnia 23 października 2018 r. o Funduszu Solidarnościowym (Dz. U. z 2024 r. poz. 1848 </w:t>
      </w:r>
      <w:proofErr w:type="spellStart"/>
      <w:r>
        <w:t>t.j</w:t>
      </w:r>
      <w:proofErr w:type="spellEnd"/>
      <w:r>
        <w:t xml:space="preserve">. ze zm.) oraz Programu Ministerstwa Rodziny, Pracy i Polityki Społecznej „Opieka </w:t>
      </w:r>
      <w:proofErr w:type="spellStart"/>
      <w:r>
        <w:t>wytchnieniowa</w:t>
      </w:r>
      <w:proofErr w:type="spellEnd"/>
      <w:r>
        <w:t>” dla Jednostek Samorządu Terytorialnego – edycja 2026, Rada Miasta Wysokie Mazowieckie   uchwala, co następuje:</w:t>
      </w:r>
    </w:p>
    <w:p w14:paraId="23F9D66F" w14:textId="77777777" w:rsidR="00DC44B5" w:rsidRDefault="00DC44B5" w:rsidP="00DC44B5">
      <w:pPr>
        <w:spacing w:line="360" w:lineRule="auto"/>
        <w:jc w:val="both"/>
        <w:rPr>
          <w:rFonts w:hint="eastAsia"/>
        </w:rPr>
      </w:pPr>
    </w:p>
    <w:p w14:paraId="42A423FC" w14:textId="77777777" w:rsidR="00DC44B5" w:rsidRDefault="00DC44B5" w:rsidP="00DC44B5">
      <w:pPr>
        <w:spacing w:line="360" w:lineRule="auto"/>
        <w:jc w:val="both"/>
        <w:rPr>
          <w:rFonts w:hint="eastAsia"/>
        </w:rPr>
      </w:pPr>
      <w:r>
        <w:t xml:space="preserve">§ 1. Gmina Miejska Wysokie Mazowieckie przystępuje w 2026 r. do realizacji  Programu Ministerstwa Rodziny, Pracy i Polityki Społecznej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2E055536" w14:textId="77777777" w:rsidR="00DC44B5" w:rsidRDefault="00DC44B5" w:rsidP="00DC44B5">
      <w:pPr>
        <w:spacing w:line="360" w:lineRule="auto"/>
        <w:jc w:val="both"/>
        <w:rPr>
          <w:rFonts w:hint="eastAsia"/>
        </w:rPr>
      </w:pPr>
      <w:r>
        <w:t xml:space="preserve">§ 2. </w:t>
      </w:r>
      <w:r>
        <w:rPr>
          <w:color w:val="000000"/>
          <w:sz w:val="22"/>
        </w:rPr>
        <w:t xml:space="preserve"> </w:t>
      </w:r>
      <w:r>
        <w:t xml:space="preserve">Program „Opieka </w:t>
      </w:r>
      <w:proofErr w:type="spellStart"/>
      <w:r>
        <w:t>wytchnieniowa</w:t>
      </w:r>
      <w:proofErr w:type="spellEnd"/>
      <w:r>
        <w:t>” dla Jednostek Samorządu Terytorialnego - edycja 2026 będzie finansowany w 100% z Funduszu Solidarnościowego.</w:t>
      </w:r>
    </w:p>
    <w:p w14:paraId="1DA2CA37" w14:textId="77777777" w:rsidR="00DC44B5" w:rsidRDefault="00DC44B5" w:rsidP="00DC44B5">
      <w:pPr>
        <w:spacing w:line="360" w:lineRule="auto"/>
        <w:jc w:val="both"/>
        <w:rPr>
          <w:rFonts w:hint="eastAsia"/>
        </w:rPr>
      </w:pPr>
      <w:r>
        <w:t xml:space="preserve">§ 3. Program „Opieka </w:t>
      </w:r>
      <w:proofErr w:type="spellStart"/>
      <w:r>
        <w:t>wytchnieniowa</w:t>
      </w:r>
      <w:proofErr w:type="spellEnd"/>
      <w:r>
        <w:t>” dla Jednostek Samorządu Terytorialnego - edycja 2026 będzie realizowany przez Miejski Ośrodek Pomocy Społecznej w Wysokiem Mazowieckiem na zasadach określonych w Programie.</w:t>
      </w:r>
      <w:r>
        <w:rPr>
          <w:color w:val="000000"/>
        </w:rPr>
        <w:t xml:space="preserve"> </w:t>
      </w:r>
    </w:p>
    <w:p w14:paraId="09347268" w14:textId="77777777" w:rsidR="00DC44B5" w:rsidRDefault="00DC44B5" w:rsidP="00DC44B5">
      <w:pPr>
        <w:spacing w:line="360" w:lineRule="auto"/>
        <w:jc w:val="both"/>
        <w:rPr>
          <w:rFonts w:hint="eastAsia"/>
        </w:rPr>
      </w:pPr>
      <w:r>
        <w:t>§ 4. Wykonanie uchwały powierza się Burmistrzowi Miasta Wysokie Mazowieckie.</w:t>
      </w:r>
    </w:p>
    <w:p w14:paraId="3C15ABC4" w14:textId="77777777" w:rsidR="00DC44B5" w:rsidRDefault="00DC44B5" w:rsidP="00DC44B5">
      <w:pPr>
        <w:spacing w:line="360" w:lineRule="auto"/>
        <w:jc w:val="both"/>
        <w:rPr>
          <w:rFonts w:hint="eastAsia"/>
        </w:rPr>
      </w:pPr>
      <w:r>
        <w:t>§ 5. Uchwała wchodzi w życie z dniem podjęcia.</w:t>
      </w:r>
    </w:p>
    <w:p w14:paraId="266B4995" w14:textId="77777777" w:rsidR="00DC44B5" w:rsidRDefault="00DC44B5" w:rsidP="00DC44B5">
      <w:pPr>
        <w:spacing w:line="360" w:lineRule="auto"/>
        <w:jc w:val="right"/>
        <w:rPr>
          <w:rFonts w:hint="eastAsia"/>
        </w:rPr>
      </w:pPr>
    </w:p>
    <w:p w14:paraId="7CF2A8A0" w14:textId="77777777" w:rsidR="00DC44B5" w:rsidRDefault="00DC44B5" w:rsidP="00DC44B5">
      <w:pPr>
        <w:spacing w:line="360" w:lineRule="auto"/>
        <w:jc w:val="right"/>
        <w:rPr>
          <w:rFonts w:hint="eastAsia"/>
        </w:rPr>
      </w:pPr>
    </w:p>
    <w:p w14:paraId="043BF79E" w14:textId="77777777" w:rsidR="00DC44B5" w:rsidRDefault="00DC44B5" w:rsidP="00DC44B5">
      <w:pPr>
        <w:spacing w:line="360" w:lineRule="auto"/>
        <w:jc w:val="right"/>
        <w:rPr>
          <w:rFonts w:hint="eastAsia"/>
        </w:rPr>
      </w:pPr>
    </w:p>
    <w:p w14:paraId="0B9714AF" w14:textId="77777777" w:rsidR="00DC44B5" w:rsidRDefault="00DC44B5" w:rsidP="00DC44B5">
      <w:pPr>
        <w:spacing w:line="360" w:lineRule="auto"/>
        <w:jc w:val="right"/>
        <w:rPr>
          <w:rFonts w:hint="eastAsia"/>
        </w:rPr>
      </w:pPr>
      <w:r>
        <w:t>Przewodniczący Rady Miasta</w:t>
      </w:r>
    </w:p>
    <w:p w14:paraId="3E013E76" w14:textId="77777777" w:rsidR="00DC44B5" w:rsidRDefault="00DC44B5" w:rsidP="00DC44B5">
      <w:pPr>
        <w:spacing w:line="360" w:lineRule="auto"/>
        <w:jc w:val="center"/>
        <w:rPr>
          <w:rFonts w:hint="eastAsia"/>
        </w:rPr>
      </w:pPr>
      <w:r>
        <w:t xml:space="preserve">                                                                                                Adam Buciński</w:t>
      </w:r>
    </w:p>
    <w:p w14:paraId="50C61A3F" w14:textId="77777777" w:rsidR="00DC44B5" w:rsidRDefault="00DC44B5" w:rsidP="00DC44B5">
      <w:pPr>
        <w:spacing w:line="360" w:lineRule="auto"/>
        <w:jc w:val="right"/>
        <w:rPr>
          <w:rFonts w:hint="eastAsia"/>
        </w:rPr>
      </w:pPr>
    </w:p>
    <w:p w14:paraId="5AE9B382" w14:textId="77777777" w:rsidR="00DC44B5" w:rsidRDefault="00DC44B5" w:rsidP="00DC44B5">
      <w:pPr>
        <w:spacing w:line="360" w:lineRule="auto"/>
        <w:jc w:val="right"/>
        <w:rPr>
          <w:rFonts w:hint="eastAsia"/>
        </w:rPr>
      </w:pPr>
    </w:p>
    <w:p w14:paraId="52986D26" w14:textId="77777777" w:rsidR="00DC44B5" w:rsidRDefault="00DC44B5" w:rsidP="00DC44B5">
      <w:pPr>
        <w:spacing w:line="360" w:lineRule="auto"/>
        <w:jc w:val="right"/>
        <w:rPr>
          <w:rFonts w:hint="eastAsia"/>
        </w:rPr>
      </w:pPr>
    </w:p>
    <w:p w14:paraId="3CA02C5D" w14:textId="77777777" w:rsidR="00DC44B5" w:rsidRDefault="00DC44B5" w:rsidP="00DC44B5">
      <w:pPr>
        <w:rPr>
          <w:rFonts w:hint="eastAsia"/>
          <w:color w:val="000000"/>
        </w:rPr>
      </w:pPr>
      <w:r>
        <w:rPr>
          <w:color w:val="000000"/>
        </w:rPr>
        <w:t>UZASADNIENIE:</w:t>
      </w:r>
    </w:p>
    <w:p w14:paraId="67D2B24A" w14:textId="77777777" w:rsidR="00DC44B5" w:rsidRDefault="00DC44B5" w:rsidP="00DC44B5">
      <w:pPr>
        <w:rPr>
          <w:rFonts w:hint="eastAsia"/>
          <w:b/>
          <w:color w:val="000000"/>
        </w:rPr>
      </w:pPr>
    </w:p>
    <w:p w14:paraId="190EBE2A" w14:textId="77777777" w:rsidR="00DC44B5" w:rsidRDefault="00DC44B5" w:rsidP="00DC44B5">
      <w:pPr>
        <w:keepLines/>
        <w:jc w:val="both"/>
        <w:rPr>
          <w:rFonts w:hint="eastAsia"/>
          <w:color w:val="000000"/>
        </w:rPr>
      </w:pPr>
      <w:r>
        <w:rPr>
          <w:rFonts w:eastAsia="0"/>
          <w:b/>
          <w:color w:val="000000"/>
          <w:sz w:val="22"/>
        </w:rPr>
        <w:tab/>
      </w:r>
      <w:r>
        <w:rPr>
          <w:rFonts w:eastAsia="0"/>
          <w:color w:val="000000"/>
          <w:sz w:val="22"/>
        </w:rPr>
        <w:t xml:space="preserve">Gmina Miejska Wysokie Mazowieckie w 2026 r. będzie kontynuować realizację rządowego Programu Ministerstwa Rodziny, Pracy i Polityki Społecznej "Opieka </w:t>
      </w:r>
      <w:proofErr w:type="spellStart"/>
      <w:r>
        <w:rPr>
          <w:rFonts w:eastAsia="0"/>
          <w:color w:val="000000"/>
          <w:sz w:val="22"/>
        </w:rPr>
        <w:t>wytchnieniowa</w:t>
      </w:r>
      <w:proofErr w:type="spellEnd"/>
      <w:r>
        <w:rPr>
          <w:rFonts w:eastAsia="0"/>
          <w:color w:val="000000"/>
          <w:sz w:val="22"/>
        </w:rPr>
        <w:t xml:space="preserve">" </w:t>
      </w:r>
      <w:r>
        <w:t>dla Jednostek Samorządu Terytorialnego - edycja 2026</w:t>
      </w:r>
      <w:r>
        <w:rPr>
          <w:rFonts w:eastAsia="0"/>
          <w:color w:val="000000"/>
          <w:sz w:val="22"/>
        </w:rPr>
        <w:t>, zwanego dalej "Programem".</w:t>
      </w:r>
    </w:p>
    <w:p w14:paraId="65A21FB5" w14:textId="77777777" w:rsidR="00DC44B5" w:rsidRDefault="00DC44B5" w:rsidP="00DC44B5">
      <w:pPr>
        <w:keepLines/>
        <w:ind w:firstLine="709"/>
        <w:jc w:val="both"/>
        <w:rPr>
          <w:rFonts w:hint="eastAsia"/>
          <w:color w:val="000000"/>
        </w:rPr>
      </w:pPr>
      <w:r>
        <w:rPr>
          <w:color w:val="000000"/>
        </w:rPr>
        <w:t xml:space="preserve">Program zapewnia wsparcie w zakresie usługi </w:t>
      </w:r>
      <w:proofErr w:type="spellStart"/>
      <w:r>
        <w:rPr>
          <w:color w:val="000000"/>
        </w:rPr>
        <w:t>wytchnieniowej</w:t>
      </w:r>
      <w:proofErr w:type="spellEnd"/>
      <w:r>
        <w:rPr>
          <w:color w:val="000000"/>
        </w:rPr>
        <w:t xml:space="preserve"> w ramach pobytu dziennego, skierowanego do członków rodzin lub opiekunów sprawujących bezpośrednią opiekę nad dziećmi do ukończenia 16 roku życia z orzeczeniem o niepełnosprawności oraz osobami ze znacznym stopniem niepełnosprawności oraz orzeczeniami równoważnymi, zgodnie z art. 5 i art. 62 ustawy o rehabilitacji zawodowej i społecznej oraz zatrudnianiu osób niepełnosprawnych.</w:t>
      </w:r>
    </w:p>
    <w:p w14:paraId="17A7436A" w14:textId="77777777" w:rsidR="00DC44B5" w:rsidRDefault="00DC44B5" w:rsidP="00DC44B5">
      <w:pPr>
        <w:keepLines/>
        <w:ind w:firstLine="709"/>
        <w:jc w:val="both"/>
        <w:rPr>
          <w:rFonts w:hint="eastAsia"/>
          <w:color w:val="000000"/>
        </w:rPr>
      </w:pPr>
      <w:r>
        <w:rPr>
          <w:color w:val="000000"/>
        </w:rPr>
        <w:t xml:space="preserve">Opieka </w:t>
      </w:r>
      <w:proofErr w:type="spellStart"/>
      <w:r>
        <w:rPr>
          <w:color w:val="000000"/>
        </w:rPr>
        <w:t>wytchnieniowa</w:t>
      </w:r>
      <w:proofErr w:type="spellEnd"/>
      <w:r>
        <w:rPr>
          <w:color w:val="000000"/>
        </w:rPr>
        <w:t xml:space="preserve"> ma za zadanie odciążenie członków rodzin lub opiekunów poprzez wsparcie ich w codziennych obowiązkach lub zapewnienie czasowego zastępstwa.</w:t>
      </w:r>
    </w:p>
    <w:p w14:paraId="06D1F920" w14:textId="77777777" w:rsidR="00DC44B5" w:rsidRDefault="00DC44B5" w:rsidP="00DC44B5">
      <w:pPr>
        <w:keepLines/>
        <w:ind w:firstLine="709"/>
        <w:jc w:val="both"/>
        <w:rPr>
          <w:rFonts w:ascii="Times New Roman" w:hAnsi="Times New Roman" w:cs="Liberation Serif"/>
          <w:color w:val="000000"/>
          <w:lang w:val="ar-SA" w:eastAsia="ar-SA" w:bidi="ar-SA"/>
        </w:rPr>
      </w:pPr>
      <w:r>
        <w:rPr>
          <w:color w:val="000000"/>
        </w:rPr>
        <w:t xml:space="preserve">Program realizowany będzie przez Miejski Ośrodek Pomocy Społecznej w Wysokiem Mazowieckiem ze środków finansowych przekazanych przez Wojewodę Podlaskiego z Funduszu Solidarnościowego. </w:t>
      </w:r>
    </w:p>
    <w:p w14:paraId="404EFC45" w14:textId="77777777" w:rsidR="00DC44B5" w:rsidRDefault="00DC44B5" w:rsidP="00DC44B5">
      <w:pPr>
        <w:pStyle w:val="Normalny1"/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 w:cs="Liberation Serif"/>
          <w:color w:val="000000"/>
          <w:lang w:val="ar-SA" w:eastAsia="ar-SA" w:bidi="ar-SA"/>
        </w:rPr>
        <w:t xml:space="preserve">Mając powyższe na uwadze,  zasadne jest podjęcie niniejszej uchwały. </w:t>
      </w:r>
    </w:p>
    <w:p w14:paraId="3130AD06" w14:textId="77777777" w:rsidR="00DC44B5" w:rsidRDefault="00DC44B5" w:rsidP="00DC44B5">
      <w:pPr>
        <w:keepLines/>
        <w:spacing w:before="120" w:after="120"/>
        <w:jc w:val="both"/>
        <w:rPr>
          <w:rFonts w:hint="eastAsia"/>
          <w:color w:val="000000"/>
        </w:rPr>
      </w:pPr>
    </w:p>
    <w:p w14:paraId="336A7D5F" w14:textId="77777777" w:rsidR="00DC44B5" w:rsidRDefault="00DC44B5" w:rsidP="00DC44B5">
      <w:pPr>
        <w:keepLines/>
        <w:spacing w:before="120" w:after="120"/>
        <w:jc w:val="both"/>
        <w:rPr>
          <w:rFonts w:hint="eastAsia"/>
          <w:color w:val="000000"/>
        </w:rPr>
      </w:pPr>
    </w:p>
    <w:p w14:paraId="17587636" w14:textId="77777777" w:rsidR="00DC44B5" w:rsidRDefault="00DC44B5" w:rsidP="00DC44B5">
      <w:pPr>
        <w:pStyle w:val="Normalny2"/>
        <w:spacing w:before="80" w:after="240" w:line="100" w:lineRule="atLeast"/>
        <w:jc w:val="both"/>
        <w:rPr>
          <w:rFonts w:cs="Liberation Serif" w:hint="eastAsia"/>
          <w:sz w:val="22"/>
          <w:lang w:val="ar-SA" w:eastAsia="ar-SA" w:bidi="ar-SA"/>
        </w:rPr>
      </w:pPr>
      <w:r>
        <w:rPr>
          <w:rFonts w:cs="Liberation Serif" w:hint="cs"/>
          <w:sz w:val="22"/>
          <w:lang w:val="ar-SA" w:eastAsia="ar-SA" w:bidi="ar-SA"/>
        </w:rPr>
        <w:t>Opracował:………………………………………..</w:t>
      </w:r>
    </w:p>
    <w:p w14:paraId="37BBC125" w14:textId="77777777" w:rsidR="00DC44B5" w:rsidRDefault="00DC44B5" w:rsidP="00DC44B5">
      <w:pPr>
        <w:pStyle w:val="Normalny2"/>
        <w:spacing w:before="80" w:after="240" w:line="100" w:lineRule="atLeast"/>
        <w:jc w:val="both"/>
        <w:rPr>
          <w:rFonts w:cs="Liberation Serif" w:hint="eastAsia"/>
          <w:sz w:val="22"/>
          <w:lang w:val="ar-SA" w:eastAsia="ar-SA" w:bidi="ar-SA"/>
        </w:rPr>
      </w:pPr>
      <w:r>
        <w:rPr>
          <w:rFonts w:cs="Liberation Serif" w:hint="cs"/>
          <w:sz w:val="22"/>
          <w:lang w:val="ar-SA" w:eastAsia="ar-SA" w:bidi="ar-SA"/>
        </w:rPr>
        <w:t>Sprawdzono pod względem merytorycznym:…………………………………….</w:t>
      </w:r>
    </w:p>
    <w:p w14:paraId="38ED85E1" w14:textId="77777777" w:rsidR="00DC44B5" w:rsidRDefault="00DC44B5" w:rsidP="00DC44B5">
      <w:pPr>
        <w:pStyle w:val="Normalny2"/>
        <w:spacing w:before="80" w:after="240" w:line="100" w:lineRule="atLeast"/>
        <w:jc w:val="both"/>
        <w:rPr>
          <w:rFonts w:hint="eastAsia"/>
        </w:rPr>
      </w:pPr>
      <w:r>
        <w:rPr>
          <w:rStyle w:val="Domylnaczcionkaakapitu2"/>
          <w:sz w:val="22"/>
          <w:lang w:eastAsia="ar-SA"/>
        </w:rPr>
        <w:t>Sprawdzono pod względem prawnym:……………………………………………</w:t>
      </w:r>
    </w:p>
    <w:p w14:paraId="0B35CFA0" w14:textId="77777777" w:rsidR="00DC44B5" w:rsidRDefault="00DC44B5" w:rsidP="00DC44B5">
      <w:pPr>
        <w:spacing w:line="360" w:lineRule="auto"/>
        <w:jc w:val="both"/>
        <w:rPr>
          <w:rFonts w:hint="eastAsia"/>
        </w:rPr>
      </w:pPr>
    </w:p>
    <w:p w14:paraId="2A6ADA29" w14:textId="77777777" w:rsidR="00DC44B5" w:rsidRDefault="00DC44B5" w:rsidP="00DC44B5">
      <w:pPr>
        <w:rPr>
          <w:rFonts w:hint="eastAsia"/>
        </w:rPr>
      </w:pPr>
    </w:p>
    <w:p w14:paraId="0E201FC7" w14:textId="77777777" w:rsidR="00AD590C" w:rsidRDefault="00AD590C">
      <w:pPr>
        <w:rPr>
          <w:rFonts w:hint="eastAsia"/>
        </w:rPr>
      </w:pPr>
    </w:p>
    <w:sectPr w:rsidR="00AD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0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DC"/>
    <w:rsid w:val="00004FA4"/>
    <w:rsid w:val="000D0F84"/>
    <w:rsid w:val="002434DC"/>
    <w:rsid w:val="00387322"/>
    <w:rsid w:val="00681A93"/>
    <w:rsid w:val="009D1FDD"/>
    <w:rsid w:val="00AD590C"/>
    <w:rsid w:val="00D9295E"/>
    <w:rsid w:val="00DC44B5"/>
    <w:rsid w:val="00E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F4D0"/>
  <w15:chartTrackingRefBased/>
  <w15:docId w15:val="{87F596DD-050C-485D-92F1-A6ACE729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4DC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4D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4D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4D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4D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4D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4D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4D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4D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4D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4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4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4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4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4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4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4D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4D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4D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34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4D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34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4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4DC"/>
    <w:rPr>
      <w:b/>
      <w:bCs/>
      <w:smallCaps/>
      <w:color w:val="2F5496" w:themeColor="accent1" w:themeShade="BF"/>
      <w:spacing w:val="5"/>
    </w:rPr>
  </w:style>
  <w:style w:type="paragraph" w:customStyle="1" w:styleId="Normalny2">
    <w:name w:val="Normalny2"/>
    <w:basedOn w:val="Normalny"/>
    <w:rsid w:val="002434DC"/>
  </w:style>
  <w:style w:type="paragraph" w:customStyle="1" w:styleId="Normalny1">
    <w:name w:val="Normalny1"/>
    <w:basedOn w:val="Normalny"/>
    <w:rsid w:val="002434DC"/>
  </w:style>
  <w:style w:type="character" w:customStyle="1" w:styleId="Domylnaczcionkaakapitu2">
    <w:name w:val="Domyślna czcionka akapitu2"/>
    <w:rsid w:val="002434DC"/>
    <w:rPr>
      <w:rFonts w:ascii="Times New Roman" w:hAnsi="Times New Roman" w:cs="Times New Roman" w:hint="default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Wiczołek</dc:creator>
  <cp:keywords/>
  <dc:description/>
  <cp:lastModifiedBy>Monika Borecka</cp:lastModifiedBy>
  <cp:revision>2</cp:revision>
  <dcterms:created xsi:type="dcterms:W3CDTF">2026-02-19T12:11:00Z</dcterms:created>
  <dcterms:modified xsi:type="dcterms:W3CDTF">2026-02-19T12:11:00Z</dcterms:modified>
</cp:coreProperties>
</file>