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EB12EF" w:rsidP="00D32B8B">
      <w:pPr>
        <w:pStyle w:val="NormalnyWeb"/>
        <w:spacing w:before="0" w:beforeAutospacing="0" w:after="0" w:afterAutospacing="0"/>
      </w:pPr>
      <w:r>
        <w:t>Or.0012.4.9</w:t>
      </w:r>
      <w:r w:rsidR="00DA14D5">
        <w:t>.2024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4228A1">
        <w:rPr>
          <w:b/>
          <w:bCs/>
          <w:sz w:val="36"/>
          <w:szCs w:val="36"/>
        </w:rPr>
        <w:t>I</w:t>
      </w:r>
      <w:r w:rsidR="00EB12EF">
        <w:rPr>
          <w:b/>
          <w:bCs/>
          <w:sz w:val="36"/>
          <w:szCs w:val="36"/>
        </w:rPr>
        <w:t>X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</w:t>
      </w:r>
      <w:r w:rsidR="004228A1">
        <w:t xml:space="preserve">misji Kultury i Oświaty w dniu </w:t>
      </w:r>
      <w:r w:rsidR="001B707C">
        <w:t xml:space="preserve">28 listopada </w:t>
      </w:r>
      <w:bookmarkStart w:id="0" w:name="_GoBack"/>
      <w:bookmarkEnd w:id="0"/>
      <w:r w:rsidR="004839C0">
        <w:t xml:space="preserve">2024r. </w:t>
      </w:r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Sylwia Wasilewska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EB12EF" w:rsidRPr="00C06C08" w:rsidRDefault="00EB12EF" w:rsidP="00EB12EF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C06C08">
        <w:rPr>
          <w:b w:val="0"/>
          <w:bCs w:val="0"/>
        </w:rPr>
        <w:t>Otwarcie posiedzenia, przyjęcie porządku dziennego obrad.</w:t>
      </w:r>
    </w:p>
    <w:p w:rsidR="00EB12EF" w:rsidRPr="00C06C08" w:rsidRDefault="00EB12EF" w:rsidP="00EB12EF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C06C08">
        <w:rPr>
          <w:b w:val="0"/>
          <w:bCs w:val="0"/>
        </w:rPr>
        <w:t>Przyjęcie protokołu z ostatniego posiedzenia komisji.</w:t>
      </w:r>
    </w:p>
    <w:p w:rsidR="00EB12EF" w:rsidRPr="00C06C08" w:rsidRDefault="00EB12EF" w:rsidP="00EB12EF">
      <w:pPr>
        <w:numPr>
          <w:ilvl w:val="0"/>
          <w:numId w:val="4"/>
        </w:numPr>
        <w:jc w:val="both"/>
      </w:pPr>
      <w:r w:rsidRPr="00C06C08">
        <w:t xml:space="preserve">Zapoznanie z projektem budżetu miasta na 2025 rok oraz WPF . </w:t>
      </w:r>
    </w:p>
    <w:p w:rsidR="00EB12EF" w:rsidRPr="00C06C08" w:rsidRDefault="00EB12EF" w:rsidP="00EB12EF">
      <w:pPr>
        <w:numPr>
          <w:ilvl w:val="0"/>
          <w:numId w:val="4"/>
        </w:numPr>
        <w:jc w:val="both"/>
        <w:rPr>
          <w:bCs/>
          <w:iCs/>
        </w:rPr>
      </w:pPr>
      <w:r w:rsidRPr="00C06C08">
        <w:rPr>
          <w:bCs/>
          <w:iCs/>
        </w:rPr>
        <w:t xml:space="preserve">Zaopiniowanie projektu uchwały w sprawie zmiany programu współpracy </w:t>
      </w:r>
      <w:r>
        <w:rPr>
          <w:bCs/>
          <w:iCs/>
        </w:rPr>
        <w:br/>
      </w:r>
      <w:r w:rsidRPr="00C06C08">
        <w:rPr>
          <w:bCs/>
          <w:iCs/>
        </w:rPr>
        <w:t>z organizacjami pozarządowymi oraz organizacjami prowadzącymi działalność pożytku publicznego na 2025 rok.</w:t>
      </w:r>
    </w:p>
    <w:p w:rsidR="00EB12EF" w:rsidRPr="00C06C08" w:rsidRDefault="00EB12EF" w:rsidP="00EB12EF">
      <w:pPr>
        <w:numPr>
          <w:ilvl w:val="0"/>
          <w:numId w:val="4"/>
        </w:numPr>
        <w:jc w:val="both"/>
        <w:rPr>
          <w:bCs/>
        </w:rPr>
      </w:pPr>
      <w:r w:rsidRPr="00C06C08">
        <w:rPr>
          <w:bCs/>
          <w:iCs/>
        </w:rPr>
        <w:t xml:space="preserve">Zaopiniowanie projektu </w:t>
      </w:r>
      <w:r w:rsidRPr="00C06C08">
        <w:t>uchwały w sprawie ustalenia planu sieci publicznych szkół podstawowych prowadzonych przez Miasto Wysokie Mazowieckie oraz określenia ich granic</w:t>
      </w:r>
      <w:r w:rsidRPr="00C06C08">
        <w:rPr>
          <w:strike/>
        </w:rPr>
        <w:t xml:space="preserve"> </w:t>
      </w:r>
      <w:r w:rsidRPr="00C06C08">
        <w:t>obwodów publicznych szkół podstawowych.</w:t>
      </w:r>
    </w:p>
    <w:p w:rsidR="00EB12EF" w:rsidRPr="00C06C08" w:rsidRDefault="00EB12EF" w:rsidP="00EB12EF">
      <w:pPr>
        <w:numPr>
          <w:ilvl w:val="0"/>
          <w:numId w:val="4"/>
        </w:numPr>
        <w:jc w:val="both"/>
      </w:pPr>
      <w:r w:rsidRPr="00C06C08">
        <w:t>Sprawy różne.</w:t>
      </w:r>
    </w:p>
    <w:p w:rsidR="00EB12EF" w:rsidRPr="00C06C08" w:rsidRDefault="00EB12EF" w:rsidP="00EB12EF">
      <w:pPr>
        <w:numPr>
          <w:ilvl w:val="0"/>
          <w:numId w:val="4"/>
        </w:numPr>
        <w:jc w:val="both"/>
      </w:pPr>
      <w:r w:rsidRPr="00C06C08">
        <w:t>Zamknięcie posiedzenia.</w:t>
      </w:r>
    </w:p>
    <w:p w:rsidR="00EB12EF" w:rsidRDefault="00EB12EF" w:rsidP="00EB12EF">
      <w:pPr>
        <w:pStyle w:val="NormalnyWeb"/>
        <w:spacing w:before="0" w:beforeAutospacing="0" w:after="0" w:afterAutospacing="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Obecnych 5. Za 5.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1106ED" w:rsidRDefault="00DA14D5" w:rsidP="00842274">
      <w:r>
        <w:t>Obecnych 5. Za 5, przeciwko 0, wstrzymało się 0.</w:t>
      </w:r>
    </w:p>
    <w:p w:rsidR="001106ED" w:rsidRDefault="001106ED" w:rsidP="00842274"/>
    <w:p w:rsidR="001106ED" w:rsidRDefault="001106ED" w:rsidP="001106ED">
      <w:pPr>
        <w:pStyle w:val="Akapitzlist"/>
        <w:numPr>
          <w:ilvl w:val="0"/>
          <w:numId w:val="13"/>
        </w:numPr>
        <w:ind w:left="426"/>
        <w:jc w:val="both"/>
      </w:pPr>
      <w:r w:rsidRPr="00C06C08">
        <w:t xml:space="preserve">Zapoznanie z projektem budżetu miasta na 2025 rok oraz WPF . </w:t>
      </w:r>
    </w:p>
    <w:p w:rsidR="001106ED" w:rsidRDefault="001106ED" w:rsidP="001106ED">
      <w:pPr>
        <w:ind w:left="426"/>
        <w:jc w:val="both"/>
      </w:pPr>
    </w:p>
    <w:p w:rsidR="005A74B8" w:rsidRDefault="005A74B8" w:rsidP="005A74B8">
      <w:pPr>
        <w:spacing w:line="276" w:lineRule="auto"/>
        <w:jc w:val="both"/>
      </w:pPr>
      <w:r>
        <w:t>Projekt budżetu miasta na 2025 rok wszyscy członkowie komisji otrzymali łącznie z zaproszeniami na posiedzenie komisji.</w:t>
      </w:r>
    </w:p>
    <w:p w:rsidR="005A74B8" w:rsidRDefault="005A74B8" w:rsidP="005A74B8">
      <w:pPr>
        <w:spacing w:line="276" w:lineRule="auto"/>
        <w:jc w:val="both"/>
      </w:pPr>
      <w:r>
        <w:t>Projekt omówił Burmistrz Miasta Jarosław Siekierko.</w:t>
      </w:r>
    </w:p>
    <w:p w:rsidR="005A74B8" w:rsidRDefault="005A74B8" w:rsidP="005A74B8">
      <w:pPr>
        <w:pStyle w:val="NormalnyWeb"/>
        <w:spacing w:after="240"/>
      </w:pPr>
      <w:r>
        <w:t>W wyniku głosowania, komisja jednogłośnie pozytywnie zaopiniowała projekt budżetu miasta na 2025 rok</w:t>
      </w:r>
    </w:p>
    <w:p w:rsidR="005A74B8" w:rsidRDefault="005A74B8" w:rsidP="005A74B8">
      <w:r>
        <w:t>Obecnych 5. Za 5, przeciwko 0, wstrzymało się 0.</w:t>
      </w:r>
      <w:r>
        <w:br/>
      </w:r>
    </w:p>
    <w:p w:rsidR="005A74B8" w:rsidRDefault="005A74B8" w:rsidP="005A74B8">
      <w:pPr>
        <w:spacing w:line="276" w:lineRule="auto"/>
        <w:jc w:val="both"/>
      </w:pPr>
      <w:r>
        <w:t>Projekt Wieloletniej Prognozy Finansowej wszyscy członkowie komisji otrzymali łącznie z zaproszeniami na posiedzenie komisji.</w:t>
      </w:r>
    </w:p>
    <w:p w:rsidR="005A74B8" w:rsidRDefault="005A74B8" w:rsidP="005A74B8">
      <w:pPr>
        <w:spacing w:line="276" w:lineRule="auto"/>
        <w:jc w:val="both"/>
      </w:pPr>
      <w:r>
        <w:t>Projekt omówił Burmistrz Miasta Jarosław Siekierko.</w:t>
      </w:r>
    </w:p>
    <w:p w:rsidR="005A74B8" w:rsidRDefault="005A74B8" w:rsidP="005A74B8">
      <w:pPr>
        <w:pStyle w:val="NormalnyWeb"/>
        <w:spacing w:after="240"/>
      </w:pPr>
      <w:r>
        <w:t>W wyniku głosowania, komisja jednogłośnie pozytywnie zaopiniowała projekt uchwały w sprawie Wieloletniej Prognozy Finansowej.</w:t>
      </w:r>
    </w:p>
    <w:p w:rsidR="000E7AF0" w:rsidRDefault="000E7AF0" w:rsidP="005A74B8">
      <w:pPr>
        <w:pStyle w:val="NormalnyWeb"/>
        <w:spacing w:after="240"/>
      </w:pPr>
      <w:r>
        <w:t>Obecnych 5. Za 5,</w:t>
      </w:r>
      <w:r>
        <w:t xml:space="preserve"> przeciwko 0, wstrzymało się 0.</w:t>
      </w:r>
    </w:p>
    <w:p w:rsidR="001106ED" w:rsidRPr="00C06C08" w:rsidRDefault="001106ED" w:rsidP="001106ED">
      <w:pPr>
        <w:ind w:left="426"/>
        <w:jc w:val="both"/>
      </w:pPr>
    </w:p>
    <w:p w:rsidR="001106ED" w:rsidRDefault="001106ED" w:rsidP="001106ED">
      <w:pPr>
        <w:pStyle w:val="Akapitzlist"/>
        <w:numPr>
          <w:ilvl w:val="0"/>
          <w:numId w:val="13"/>
        </w:numPr>
        <w:ind w:left="426"/>
        <w:jc w:val="both"/>
        <w:rPr>
          <w:bCs/>
          <w:iCs/>
        </w:rPr>
      </w:pPr>
      <w:r w:rsidRPr="001106ED">
        <w:rPr>
          <w:bCs/>
          <w:iCs/>
        </w:rPr>
        <w:t xml:space="preserve">Zaopiniowanie projektu uchwały w sprawie zmiany programu współpracy </w:t>
      </w:r>
      <w:r w:rsidRPr="001106ED">
        <w:rPr>
          <w:bCs/>
          <w:iCs/>
        </w:rPr>
        <w:br/>
        <w:t>z organizacjami pozarządowymi oraz organizacjami prowadzącymi działalność pożytku publicznego na 2025 rok.</w:t>
      </w:r>
    </w:p>
    <w:p w:rsidR="001106ED" w:rsidRDefault="001106ED" w:rsidP="001106ED">
      <w:pPr>
        <w:ind w:left="426"/>
        <w:jc w:val="both"/>
        <w:rPr>
          <w:bCs/>
          <w:iCs/>
        </w:rPr>
      </w:pPr>
    </w:p>
    <w:p w:rsidR="000E7AF0" w:rsidRDefault="000E7AF0" w:rsidP="001106ED">
      <w:pPr>
        <w:ind w:left="426"/>
        <w:jc w:val="both"/>
        <w:rPr>
          <w:bCs/>
          <w:iCs/>
        </w:rPr>
      </w:pPr>
      <w:r>
        <w:rPr>
          <w:bCs/>
          <w:iCs/>
        </w:rPr>
        <w:t>Komisja jednogłośnie pozytywnie zaopiniowała projekt uchwały.</w:t>
      </w:r>
    </w:p>
    <w:p w:rsidR="000E7AF0" w:rsidRPr="000E7AF0" w:rsidRDefault="000E7AF0" w:rsidP="000E7AF0">
      <w:pPr>
        <w:pStyle w:val="NormalnyWeb"/>
        <w:spacing w:after="240"/>
      </w:pPr>
      <w:r>
        <w:t>Obecnych 5. Za 5, przeciwko 0, wstrzymało się 0.</w:t>
      </w:r>
    </w:p>
    <w:p w:rsidR="001106ED" w:rsidRPr="001106ED" w:rsidRDefault="001106ED" w:rsidP="001106ED">
      <w:pPr>
        <w:ind w:left="426"/>
        <w:jc w:val="both"/>
        <w:rPr>
          <w:bCs/>
          <w:iCs/>
        </w:rPr>
      </w:pPr>
    </w:p>
    <w:p w:rsidR="001106ED" w:rsidRPr="00C06C08" w:rsidRDefault="001106ED" w:rsidP="001106ED">
      <w:pPr>
        <w:numPr>
          <w:ilvl w:val="0"/>
          <w:numId w:val="13"/>
        </w:numPr>
        <w:ind w:left="426"/>
        <w:jc w:val="both"/>
        <w:rPr>
          <w:bCs/>
        </w:rPr>
      </w:pPr>
      <w:r w:rsidRPr="00C06C08">
        <w:rPr>
          <w:bCs/>
          <w:iCs/>
        </w:rPr>
        <w:t xml:space="preserve">Zaopiniowanie projektu </w:t>
      </w:r>
      <w:r w:rsidRPr="00C06C08">
        <w:t>uchwały w sprawie ustalenia planu sieci publicznych szkół podstawowych prowadzonych przez Miasto Wysokie Mazowieckie oraz określenia ich granic</w:t>
      </w:r>
      <w:r w:rsidRPr="00C06C08">
        <w:rPr>
          <w:strike/>
        </w:rPr>
        <w:t xml:space="preserve"> </w:t>
      </w:r>
      <w:r w:rsidRPr="00C06C08">
        <w:t>obwodów publicznych szkół podstawowych.</w:t>
      </w:r>
    </w:p>
    <w:p w:rsidR="000E7AF0" w:rsidRDefault="000E7AF0" w:rsidP="000E7AF0">
      <w:pPr>
        <w:jc w:val="both"/>
        <w:rPr>
          <w:bCs/>
          <w:iCs/>
        </w:rPr>
      </w:pPr>
    </w:p>
    <w:p w:rsidR="000E7AF0" w:rsidRPr="000E7AF0" w:rsidRDefault="000E7AF0" w:rsidP="000E7AF0">
      <w:pPr>
        <w:jc w:val="both"/>
        <w:rPr>
          <w:bCs/>
          <w:iCs/>
        </w:rPr>
      </w:pPr>
      <w:r w:rsidRPr="000E7AF0">
        <w:rPr>
          <w:bCs/>
          <w:iCs/>
        </w:rPr>
        <w:t>Komisja jednogłośnie pozytywnie zaopiniowała projekt uchwały.</w:t>
      </w:r>
    </w:p>
    <w:p w:rsidR="00842274" w:rsidRDefault="000E7AF0" w:rsidP="000E7AF0">
      <w:pPr>
        <w:pStyle w:val="NormalnyWeb"/>
        <w:spacing w:after="240"/>
      </w:pPr>
      <w:r>
        <w:t>Obecnych 5. Za 5, przeciwko 0, wstrzymało się 0.</w:t>
      </w:r>
      <w:r w:rsidR="00842274">
        <w:br/>
      </w:r>
    </w:p>
    <w:p w:rsidR="000E7AF0" w:rsidRDefault="00920AF7" w:rsidP="00805F92">
      <w:pPr>
        <w:pStyle w:val="Akapitzlist"/>
        <w:numPr>
          <w:ilvl w:val="0"/>
          <w:numId w:val="11"/>
        </w:numPr>
        <w:jc w:val="both"/>
      </w:pPr>
      <w:r>
        <w:t xml:space="preserve">Sprawy różne. </w:t>
      </w:r>
    </w:p>
    <w:p w:rsidR="000E7AF0" w:rsidRDefault="000E7AF0" w:rsidP="000E7AF0">
      <w:pPr>
        <w:jc w:val="both"/>
      </w:pPr>
      <w:r>
        <w:t xml:space="preserve">Komisja zapoznała się i pozytywnie zaopiniowała uchwałę w sprawie przyjęcia stanowiska w sprawie utrzymania przez PGE Obrót S.A. działalności Biura Obsługi Klienta w Wysokiem Mazowieckiem. </w:t>
      </w:r>
      <w:r>
        <w:br/>
        <w:t>Obecnych 5. Za 5,</w:t>
      </w:r>
      <w:r>
        <w:t xml:space="preserve"> przeciwko 0, wstrzymało się 0.</w:t>
      </w:r>
      <w:r w:rsidR="00D5630F">
        <w:br/>
      </w:r>
    </w:p>
    <w:p w:rsidR="00784E7B" w:rsidRDefault="00D5630F" w:rsidP="000E7AF0">
      <w:pPr>
        <w:jc w:val="both"/>
      </w:pPr>
      <w:r>
        <w:t>W związku z wyczerpaniem porządku obrad Przewodnicząca Komisji zamknęła jej posiedzenie.</w:t>
      </w:r>
      <w:r>
        <w:br/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t> </w:t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br/>
        <w:t>P</w:t>
      </w:r>
      <w:r w:rsidR="00920AF7">
        <w:t>rzygotował(a): Monika Borecka</w:t>
      </w:r>
    </w:p>
    <w:p w:rsidR="00784E7B" w:rsidRDefault="001B707C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0BBF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3E37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4BBC"/>
    <w:multiLevelType w:val="hybridMultilevel"/>
    <w:tmpl w:val="56DED3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B3655"/>
    <w:multiLevelType w:val="hybridMultilevel"/>
    <w:tmpl w:val="A2F041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E3CA9"/>
    <w:multiLevelType w:val="hybridMultilevel"/>
    <w:tmpl w:val="3F3C2A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0C5F9C"/>
    <w:rsid w:val="000E7AF0"/>
    <w:rsid w:val="001106ED"/>
    <w:rsid w:val="001B707C"/>
    <w:rsid w:val="00213E7C"/>
    <w:rsid w:val="0031406F"/>
    <w:rsid w:val="00382B4A"/>
    <w:rsid w:val="004228A1"/>
    <w:rsid w:val="004839C0"/>
    <w:rsid w:val="005317C4"/>
    <w:rsid w:val="005A74B8"/>
    <w:rsid w:val="00666D4C"/>
    <w:rsid w:val="00784E7B"/>
    <w:rsid w:val="00842274"/>
    <w:rsid w:val="00851C6D"/>
    <w:rsid w:val="00860411"/>
    <w:rsid w:val="00920AF7"/>
    <w:rsid w:val="00AD0000"/>
    <w:rsid w:val="00B116BD"/>
    <w:rsid w:val="00B62501"/>
    <w:rsid w:val="00D32B8B"/>
    <w:rsid w:val="00D5630F"/>
    <w:rsid w:val="00DA14D5"/>
    <w:rsid w:val="00DD7CEE"/>
    <w:rsid w:val="00E36B2F"/>
    <w:rsid w:val="00EB12EF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433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28</cp:revision>
  <cp:lastPrinted>2024-10-15T08:32:00Z</cp:lastPrinted>
  <dcterms:created xsi:type="dcterms:W3CDTF">2024-07-08T05:40:00Z</dcterms:created>
  <dcterms:modified xsi:type="dcterms:W3CDTF">2024-12-12T09:21:00Z</dcterms:modified>
</cp:coreProperties>
</file>